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78" w:rsidRPr="005F6583" w:rsidRDefault="00140278" w:rsidP="0071770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6583">
        <w:rPr>
          <w:rFonts w:ascii="Times New Roman" w:hAnsi="Times New Roman" w:cs="Times New Roman"/>
          <w:sz w:val="28"/>
          <w:szCs w:val="28"/>
        </w:rPr>
        <w:t>Приложение</w:t>
      </w:r>
      <w:r w:rsidR="0020154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40278" w:rsidRPr="005F6583" w:rsidRDefault="00140278" w:rsidP="0071770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F6583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40278" w:rsidRPr="005F6583" w:rsidRDefault="00946BE5" w:rsidP="0071770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Кирюшкинского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0278" w:rsidRPr="005F6583" w:rsidRDefault="00140278" w:rsidP="0071770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5F6583">
        <w:rPr>
          <w:rFonts w:ascii="Times New Roman" w:hAnsi="Times New Roman" w:cs="Times New Roman"/>
          <w:sz w:val="28"/>
          <w:szCs w:val="28"/>
        </w:rPr>
        <w:t xml:space="preserve">от </w:t>
      </w:r>
      <w:r w:rsidR="0071770B">
        <w:rPr>
          <w:rFonts w:ascii="Times New Roman" w:hAnsi="Times New Roman" w:cs="Times New Roman"/>
          <w:sz w:val="28"/>
          <w:szCs w:val="28"/>
        </w:rPr>
        <w:t>29.11.2016 г.</w:t>
      </w:r>
      <w:r w:rsidRPr="005F6583">
        <w:rPr>
          <w:rFonts w:ascii="Times New Roman" w:hAnsi="Times New Roman" w:cs="Times New Roman"/>
          <w:sz w:val="28"/>
          <w:szCs w:val="28"/>
        </w:rPr>
        <w:t>№</w:t>
      </w:r>
      <w:r w:rsidR="0071770B">
        <w:rPr>
          <w:rFonts w:ascii="Times New Roman" w:hAnsi="Times New Roman" w:cs="Times New Roman"/>
          <w:sz w:val="28"/>
          <w:szCs w:val="28"/>
        </w:rPr>
        <w:t>43</w:t>
      </w:r>
      <w:r w:rsidR="00DC42BC">
        <w:rPr>
          <w:rFonts w:ascii="Times New Roman" w:hAnsi="Times New Roman" w:cs="Times New Roman"/>
          <w:sz w:val="28"/>
          <w:szCs w:val="28"/>
        </w:rPr>
        <w:t>-П</w:t>
      </w:r>
    </w:p>
    <w:p w:rsidR="00557F11" w:rsidRDefault="00557F11" w:rsidP="00557F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F11" w:rsidRDefault="00557F11" w:rsidP="00557F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F11" w:rsidRDefault="00557F11" w:rsidP="00557F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F11" w:rsidRDefault="00557F11" w:rsidP="00557F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F11" w:rsidRDefault="00557F11" w:rsidP="00431E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612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sz w:val="28"/>
          <w:szCs w:val="28"/>
        </w:rPr>
        <w:t>долговой политики муниципального образования «</w:t>
      </w:r>
      <w:r w:rsidR="00946BE5">
        <w:rPr>
          <w:rFonts w:ascii="Times New Roman" w:hAnsi="Times New Roman" w:cs="Times New Roman"/>
          <w:sz w:val="28"/>
          <w:szCs w:val="28"/>
        </w:rPr>
        <w:t>Кирюшкинский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1E28">
        <w:rPr>
          <w:rFonts w:ascii="Times New Roman" w:hAnsi="Times New Roman" w:cs="Times New Roman"/>
          <w:sz w:val="28"/>
          <w:szCs w:val="28"/>
        </w:rPr>
        <w:t xml:space="preserve">Бугурусланского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на 2017 год</w:t>
      </w:r>
    </w:p>
    <w:p w:rsidR="00557F11" w:rsidRDefault="00557F11" w:rsidP="00431E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2018 и 2019 годов</w:t>
      </w:r>
    </w:p>
    <w:p w:rsidR="00557F11" w:rsidRDefault="00557F11" w:rsidP="00557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F11" w:rsidRPr="009C28E4" w:rsidRDefault="00557F11" w:rsidP="0055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E4">
        <w:rPr>
          <w:rFonts w:ascii="Times New Roman" w:hAnsi="Times New Roman" w:cs="Times New Roman"/>
          <w:sz w:val="28"/>
          <w:szCs w:val="28"/>
        </w:rPr>
        <w:t xml:space="preserve">Одним из ключевых показателей финансового положения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46BE5">
        <w:rPr>
          <w:rFonts w:ascii="Times New Roman" w:hAnsi="Times New Roman" w:cs="Times New Roman"/>
          <w:sz w:val="28"/>
          <w:szCs w:val="28"/>
        </w:rPr>
        <w:t>Кирюшкинский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C28E4">
        <w:rPr>
          <w:rFonts w:ascii="Times New Roman" w:hAnsi="Times New Roman" w:cs="Times New Roman"/>
          <w:sz w:val="28"/>
          <w:szCs w:val="28"/>
        </w:rPr>
        <w:t xml:space="preserve">является уровень долговой нагрузки или соотношение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28E4">
        <w:rPr>
          <w:rFonts w:ascii="Times New Roman" w:hAnsi="Times New Roman" w:cs="Times New Roman"/>
          <w:sz w:val="28"/>
          <w:szCs w:val="28"/>
        </w:rPr>
        <w:t>долг</w:t>
      </w:r>
      <w:r>
        <w:rPr>
          <w:rFonts w:ascii="Times New Roman" w:hAnsi="Times New Roman" w:cs="Times New Roman"/>
          <w:sz w:val="28"/>
          <w:szCs w:val="28"/>
        </w:rPr>
        <w:t>а и собственных доходов бюджета</w:t>
      </w:r>
      <w:r w:rsidRPr="009C28E4">
        <w:rPr>
          <w:rFonts w:ascii="Times New Roman" w:hAnsi="Times New Roman" w:cs="Times New Roman"/>
          <w:sz w:val="28"/>
          <w:szCs w:val="28"/>
        </w:rPr>
        <w:t>.</w:t>
      </w:r>
    </w:p>
    <w:p w:rsidR="00557F11" w:rsidRPr="009C28E4" w:rsidRDefault="00557F11" w:rsidP="0055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E4">
        <w:rPr>
          <w:rFonts w:ascii="Times New Roman" w:hAnsi="Times New Roman" w:cs="Times New Roman"/>
          <w:sz w:val="28"/>
          <w:szCs w:val="28"/>
        </w:rPr>
        <w:t>В этой связи важной задачей бюджетного планирования является формирование долговой политики.</w:t>
      </w:r>
    </w:p>
    <w:p w:rsidR="00557F11" w:rsidRPr="009C28E4" w:rsidRDefault="00557F11" w:rsidP="0055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E4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proofErr w:type="spellStart"/>
      <w:r w:rsidR="00946BE5">
        <w:rPr>
          <w:rFonts w:ascii="Times New Roman" w:hAnsi="Times New Roman" w:cs="Times New Roman"/>
          <w:sz w:val="28"/>
          <w:szCs w:val="28"/>
        </w:rPr>
        <w:t>Кирюшкинского</w:t>
      </w:r>
      <w:proofErr w:type="spellEnd"/>
      <w:r w:rsidR="00946B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C28E4">
        <w:rPr>
          <w:rFonts w:ascii="Times New Roman" w:hAnsi="Times New Roman" w:cs="Times New Roman"/>
          <w:sz w:val="28"/>
          <w:szCs w:val="28"/>
        </w:rPr>
        <w:t xml:space="preserve"> явл</w:t>
      </w:r>
      <w:r>
        <w:rPr>
          <w:rFonts w:ascii="Times New Roman" w:hAnsi="Times New Roman" w:cs="Times New Roman"/>
          <w:sz w:val="28"/>
          <w:szCs w:val="28"/>
        </w:rPr>
        <w:t xml:space="preserve">яется частью бюджетной политики. </w:t>
      </w:r>
      <w:r w:rsidRPr="009C28E4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C28E4">
        <w:rPr>
          <w:rFonts w:ascii="Times New Roman" w:hAnsi="Times New Roman" w:cs="Times New Roman"/>
          <w:sz w:val="28"/>
          <w:szCs w:val="28"/>
        </w:rPr>
        <w:t>долгом непосредственно связано с бюджетным процессом.</w:t>
      </w:r>
    </w:p>
    <w:p w:rsidR="00557F11" w:rsidRDefault="00557F11" w:rsidP="0055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и предыдущие годы заимствования муниципальным </w:t>
      </w:r>
      <w:r w:rsidR="00946BE5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осуществлялись. В 2017-2019 годах предусматривается сохранение достигнутой в 2016 году долговой устойчивости бюджета муниципального образования.  </w:t>
      </w:r>
    </w:p>
    <w:p w:rsidR="00557F11" w:rsidRDefault="00557F11" w:rsidP="0055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привлечения в 2017-2019 годах муниципальных заимствований обязательным условием будет являться соблюдение установленных Бюджетным кодексом Российской Федерации предельных размеров муниципального долга и расходов на его обслуживание, определение потенциала долговой ёмкости бюджета, а также экономически безопасного уровня муниципального долга и муниципальных заимствований.  </w:t>
      </w:r>
    </w:p>
    <w:p w:rsidR="005F26B0" w:rsidRDefault="005F26B0"/>
    <w:sectPr w:rsidR="005F26B0" w:rsidSect="008436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ED"/>
    <w:rsid w:val="00140278"/>
    <w:rsid w:val="0020154C"/>
    <w:rsid w:val="00431E28"/>
    <w:rsid w:val="00557F11"/>
    <w:rsid w:val="005F26B0"/>
    <w:rsid w:val="0071770B"/>
    <w:rsid w:val="00946BE5"/>
    <w:rsid w:val="00A34155"/>
    <w:rsid w:val="00A83AED"/>
    <w:rsid w:val="00DC42BC"/>
    <w:rsid w:val="00F6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казн3</dc:creator>
  <cp:lastModifiedBy>Специалист</cp:lastModifiedBy>
  <cp:revision>2</cp:revision>
  <dcterms:created xsi:type="dcterms:W3CDTF">2016-11-29T11:45:00Z</dcterms:created>
  <dcterms:modified xsi:type="dcterms:W3CDTF">2016-11-29T11:45:00Z</dcterms:modified>
</cp:coreProperties>
</file>