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36" w:rsidRPr="004E5CB3" w:rsidRDefault="00E92D36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КИРЮШКИНСКОГО </w:t>
      </w:r>
      <w:r w:rsidRPr="004E5CB3">
        <w:rPr>
          <w:rFonts w:ascii="Times New Roman" w:hAnsi="Times New Roman" w:cs="Times New Roman"/>
          <w:sz w:val="28"/>
          <w:szCs w:val="28"/>
        </w:rPr>
        <w:t>СЕЛЬСОВЕТА</w:t>
      </w:r>
    </w:p>
    <w:p w:rsidR="00E92D36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CB3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E92D36" w:rsidRPr="004E5CB3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2B4566" w:rsidP="00E92D3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E92D36" w:rsidRPr="00DC347E" w:rsidTr="00C02DF7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92D36" w:rsidRPr="00DC347E" w:rsidRDefault="00E92D36" w:rsidP="00C02DF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92D36" w:rsidRPr="00DC347E" w:rsidRDefault="009C6974" w:rsidP="00E92D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E1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="00E92D36">
        <w:rPr>
          <w:rFonts w:ascii="Times New Roman" w:hAnsi="Times New Roman" w:cs="Times New Roman"/>
          <w:sz w:val="28"/>
          <w:szCs w:val="28"/>
        </w:rPr>
        <w:t>.2017</w:t>
      </w:r>
      <w:r w:rsidR="00E92D36" w:rsidRPr="00DC347E">
        <w:rPr>
          <w:rFonts w:ascii="Times New Roman" w:hAnsi="Times New Roman" w:cs="Times New Roman"/>
          <w:sz w:val="28"/>
          <w:szCs w:val="28"/>
        </w:rPr>
        <w:t xml:space="preserve">                                       с. Кирюшкино       </w:t>
      </w:r>
      <w:r w:rsidR="00E92D36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E809E8">
        <w:rPr>
          <w:rFonts w:ascii="Times New Roman" w:hAnsi="Times New Roman" w:cs="Times New Roman"/>
          <w:sz w:val="28"/>
          <w:szCs w:val="28"/>
        </w:rPr>
        <w:t>24</w:t>
      </w:r>
      <w:r w:rsidR="002B4566">
        <w:rPr>
          <w:rFonts w:ascii="Times New Roman" w:hAnsi="Times New Roman" w:cs="Times New Roman"/>
          <w:sz w:val="28"/>
          <w:szCs w:val="28"/>
        </w:rPr>
        <w:t>-п</w:t>
      </w:r>
    </w:p>
    <w:p w:rsidR="00E92D36" w:rsidRPr="00DC347E" w:rsidRDefault="00E92D36" w:rsidP="00E92D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7AA6" w:rsidRDefault="00B07AA6" w:rsidP="00B07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9E8" w:rsidRPr="00862986" w:rsidRDefault="00E809E8" w:rsidP="00E8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98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получения</w:t>
      </w:r>
    </w:p>
    <w:p w:rsidR="00E809E8" w:rsidRPr="00862986" w:rsidRDefault="00E809E8" w:rsidP="00E8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986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 администрации</w:t>
      </w:r>
    </w:p>
    <w:p w:rsidR="00E809E8" w:rsidRPr="00862986" w:rsidRDefault="00E809E8" w:rsidP="00E8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986">
        <w:rPr>
          <w:rFonts w:ascii="Times New Roman" w:hAnsi="Times New Roman" w:cs="Times New Roman"/>
          <w:b w:val="0"/>
          <w:sz w:val="28"/>
          <w:szCs w:val="28"/>
        </w:rPr>
        <w:t xml:space="preserve">Кирюшкинского сельсовета Бугурусланского района </w:t>
      </w:r>
    </w:p>
    <w:p w:rsidR="00E809E8" w:rsidRPr="00862986" w:rsidRDefault="00E809E8" w:rsidP="00E8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986">
        <w:rPr>
          <w:rFonts w:ascii="Times New Roman" w:hAnsi="Times New Roman" w:cs="Times New Roman"/>
          <w:b w:val="0"/>
          <w:sz w:val="28"/>
          <w:szCs w:val="28"/>
        </w:rPr>
        <w:t>Оренбургской области разрешения</w:t>
      </w:r>
    </w:p>
    <w:p w:rsidR="00E809E8" w:rsidRPr="00862986" w:rsidRDefault="00E809E8" w:rsidP="00E8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986">
        <w:rPr>
          <w:rFonts w:ascii="Times New Roman" w:hAnsi="Times New Roman" w:cs="Times New Roman"/>
          <w:b w:val="0"/>
          <w:sz w:val="28"/>
          <w:szCs w:val="28"/>
        </w:rPr>
        <w:t>представителя нанимателя (работодателя)</w:t>
      </w:r>
    </w:p>
    <w:p w:rsidR="00E809E8" w:rsidRPr="00862986" w:rsidRDefault="00E809E8" w:rsidP="00E8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986">
        <w:rPr>
          <w:rFonts w:ascii="Times New Roman" w:hAnsi="Times New Roman" w:cs="Times New Roman"/>
          <w:b w:val="0"/>
          <w:sz w:val="28"/>
          <w:szCs w:val="28"/>
        </w:rPr>
        <w:t>на участие в управлении некоммерческой организацией</w:t>
      </w:r>
    </w:p>
    <w:p w:rsidR="00E809E8" w:rsidRPr="00862986" w:rsidRDefault="00E809E8" w:rsidP="00E809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9E8" w:rsidRPr="00862986" w:rsidRDefault="00E809E8" w:rsidP="00E809E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29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629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62986">
          <w:rPr>
            <w:rStyle w:val="a7"/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862986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г. № 25-ФЗ «О муниципальной службе в Российской Федерации», Федеральным законом от 28 декабря 2008 г. № 273-ФЗ «О противодействии коррупции», в связи с принятием </w:t>
      </w:r>
      <w:r w:rsidRPr="0086298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03 апреля 2017 г. № 64-ФЗ «О внесении изменений в отдельные законодательные акты Российской Федерации в целях совершенствования государственной политики</w:t>
      </w:r>
      <w:proofErr w:type="gramEnd"/>
      <w:r w:rsidRPr="008629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области противодействия коррупции»:</w:t>
      </w:r>
    </w:p>
    <w:p w:rsidR="00E809E8" w:rsidRPr="00862986" w:rsidRDefault="00E809E8" w:rsidP="00E809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986">
        <w:rPr>
          <w:rFonts w:ascii="Times New Roman" w:hAnsi="Times New Roman" w:cs="Times New Roman"/>
          <w:b w:val="0"/>
          <w:sz w:val="28"/>
          <w:szCs w:val="28"/>
        </w:rPr>
        <w:t xml:space="preserve">           1. Утвердить Положение о порядке получения муниципальными служащими администрации Кирюшкинского сельсовета Бугурусланского района Оренбургской области разрешения представителя нанимателя (работодателя) на участие в управлении некоммерческой организацией согласно приложению.</w:t>
      </w:r>
    </w:p>
    <w:p w:rsidR="00E809E8" w:rsidRPr="00862986" w:rsidRDefault="00E809E8" w:rsidP="00E809E8">
      <w:pPr>
        <w:jc w:val="both"/>
        <w:rPr>
          <w:rFonts w:ascii="Times New Roman" w:hAnsi="Times New Roman" w:cs="Times New Roman"/>
          <w:sz w:val="28"/>
          <w:szCs w:val="28"/>
        </w:rPr>
      </w:pPr>
      <w:r w:rsidRPr="00862986"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 w:rsidRPr="008629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29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09E8" w:rsidRPr="00862986" w:rsidRDefault="00E809E8" w:rsidP="00E809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986">
        <w:rPr>
          <w:rFonts w:ascii="Times New Roman" w:hAnsi="Times New Roman" w:cs="Times New Roman"/>
          <w:sz w:val="28"/>
          <w:szCs w:val="28"/>
        </w:rPr>
        <w:t xml:space="preserve"> 3. Распоряжение вступает в силу со дня его подписания. </w:t>
      </w:r>
    </w:p>
    <w:p w:rsidR="00E809E8" w:rsidRPr="00862986" w:rsidRDefault="00E809E8" w:rsidP="00E80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E8" w:rsidRPr="00862986" w:rsidRDefault="00E809E8" w:rsidP="00E809E8">
      <w:pPr>
        <w:tabs>
          <w:tab w:val="center" w:pos="5040"/>
        </w:tabs>
        <w:rPr>
          <w:rFonts w:ascii="Times New Roman" w:hAnsi="Times New Roman" w:cs="Times New Roman"/>
          <w:sz w:val="28"/>
          <w:szCs w:val="28"/>
        </w:rPr>
      </w:pPr>
      <w:r w:rsidRPr="0086298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809E8" w:rsidRPr="00862986" w:rsidRDefault="00E809E8" w:rsidP="00862986">
      <w:pPr>
        <w:tabs>
          <w:tab w:val="center" w:pos="5040"/>
        </w:tabs>
        <w:rPr>
          <w:rFonts w:ascii="Times New Roman" w:hAnsi="Times New Roman" w:cs="Times New Roman"/>
          <w:sz w:val="28"/>
          <w:szCs w:val="28"/>
        </w:rPr>
      </w:pPr>
      <w:r w:rsidRPr="00862986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А.Ф.Кириллов</w:t>
      </w:r>
    </w:p>
    <w:p w:rsidR="00E809E8" w:rsidRDefault="00E809E8" w:rsidP="00E809E8">
      <w:pPr>
        <w:jc w:val="both"/>
        <w:rPr>
          <w:sz w:val="20"/>
          <w:szCs w:val="20"/>
        </w:rPr>
      </w:pPr>
    </w:p>
    <w:p w:rsidR="00E809E8" w:rsidRDefault="00E809E8" w:rsidP="00E809E8">
      <w:pPr>
        <w:jc w:val="both"/>
        <w:rPr>
          <w:sz w:val="20"/>
          <w:szCs w:val="20"/>
        </w:rPr>
      </w:pPr>
    </w:p>
    <w:p w:rsidR="00E809E8" w:rsidRDefault="00E809E8" w:rsidP="00E809E8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3- в дело, специалисту 1 категории по профилактики коррупционных и иных правонарушений, главному специалисту по кадрам.</w:t>
      </w:r>
    </w:p>
    <w:p w:rsidR="00E809E8" w:rsidRDefault="00E809E8" w:rsidP="00E80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E809E8" w:rsidRDefault="00E809E8" w:rsidP="00E809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809E8" w:rsidRDefault="00E809E8" w:rsidP="00E80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E809E8" w:rsidRDefault="00E809E8" w:rsidP="00E80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Кирюшкинского сельсовета</w:t>
      </w:r>
    </w:p>
    <w:p w:rsidR="00E809E8" w:rsidRDefault="00E809E8" w:rsidP="00E80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28.07.2017 г.  №24-п</w:t>
      </w:r>
    </w:p>
    <w:p w:rsidR="00E809E8" w:rsidRDefault="00E809E8" w:rsidP="00E809E8">
      <w:pPr>
        <w:pStyle w:val="a8"/>
        <w:rPr>
          <w:sz w:val="28"/>
          <w:szCs w:val="28"/>
        </w:rPr>
      </w:pPr>
    </w:p>
    <w:p w:rsidR="00E809E8" w:rsidRDefault="00E809E8" w:rsidP="00E809E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09E8" w:rsidRDefault="00E809E8" w:rsidP="00E809E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получения муниципальными служащими администрации Кирюшкинского сельсовета  Бугурусланского района Оренбургской области разрешения представителя нанимателя (работодателя) на участие в управлении некоммерческой организацией.</w:t>
      </w:r>
    </w:p>
    <w:p w:rsidR="00E809E8" w:rsidRDefault="00E809E8" w:rsidP="00E809E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809E8" w:rsidRDefault="00E809E8" w:rsidP="00E809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о порядке получения муниципальными служащими администрации </w:t>
      </w:r>
      <w:r w:rsidR="00862986">
        <w:rPr>
          <w:sz w:val="28"/>
          <w:szCs w:val="28"/>
        </w:rPr>
        <w:t xml:space="preserve">Кирюшкинского сельсовета </w:t>
      </w:r>
      <w:r>
        <w:rPr>
          <w:sz w:val="28"/>
          <w:szCs w:val="28"/>
        </w:rPr>
        <w:t>Бугурусланского района</w:t>
      </w:r>
      <w:r w:rsidR="00862986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 xml:space="preserve">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</w:t>
      </w:r>
      <w:hyperlink r:id="rId7" w:history="1">
        <w:r>
          <w:rPr>
            <w:rStyle w:val="a7"/>
            <w:sz w:val="28"/>
            <w:szCs w:val="28"/>
          </w:rPr>
          <w:t>пунктом 3 части 1 статьи 14</w:t>
        </w:r>
      </w:hyperlink>
      <w:r>
        <w:rPr>
          <w:sz w:val="28"/>
          <w:szCs w:val="28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28 декабря 2008 г. № 273-ФЗ «О противодействии коррупции», в связи с принятием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>
        <w:rPr>
          <w:sz w:val="28"/>
          <w:szCs w:val="28"/>
        </w:rPr>
        <w:t xml:space="preserve">и регламентирует процедуру получения муниципальными служащими администрации разрешения представителя нанимателя (работодателя) на участие </w:t>
      </w:r>
      <w:r>
        <w:rPr>
          <w:rFonts w:eastAsiaTheme="minorHAnsi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>
        <w:rPr>
          <w:sz w:val="28"/>
          <w:szCs w:val="28"/>
        </w:rPr>
        <w:t>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муниципальными служащими в настоящем Положении понимаются муниципальные служащие, замещающие должности муниципальной службы в администрации,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809E8" w:rsidRDefault="00E809E8" w:rsidP="00E809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Муниципальным служащим запрещается заниматься без письменного разрешения представителя нанимателя (работодателя)  указанной  в пункте 2 настоящего Положения деятельностью, </w:t>
      </w:r>
      <w:r>
        <w:rPr>
          <w:rFonts w:eastAsiaTheme="minorHAnsi"/>
          <w:sz w:val="28"/>
          <w:szCs w:val="28"/>
          <w:lang w:eastAsia="en-US"/>
        </w:rPr>
        <w:t xml:space="preserve">кроме случаев, предусмотренных федеральными </w:t>
      </w:r>
      <w:hyperlink r:id="rId8" w:history="1">
        <w:r>
          <w:rPr>
            <w:rStyle w:val="a7"/>
            <w:rFonts w:eastAsiaTheme="minorHAnsi"/>
            <w:sz w:val="28"/>
            <w:szCs w:val="28"/>
            <w:lang w:eastAsia="en-US"/>
          </w:rPr>
          <w:t>законами</w:t>
        </w:r>
      </w:hyperlink>
      <w:r>
        <w:rPr>
          <w:rFonts w:eastAsiaTheme="minorHAnsi"/>
          <w:sz w:val="28"/>
          <w:szCs w:val="28"/>
          <w:lang w:eastAsia="en-US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>
        <w:rPr>
          <w:sz w:val="28"/>
          <w:szCs w:val="28"/>
        </w:rPr>
        <w:t>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 участием в управлении некоммерческой организацией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понимается участие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 управлении некоммерческой организацией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указанной в пункте 3 части 1 статьи 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, 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r:id="rId9" w:anchor="P53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Ходатайство о разрешении представителя нанимателя (работодателя) на участие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Муниципальные служащие представляют ходатайство главному специалисту по кадрам администрации (отраслевого органа администрации) до начала выполнения деятельности.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Регистрация ходатайств осуществляется главным специалистом по кадрам администрации (отраслевого органа администрации) в день поступления ходатайства в Журнале регистрации ходатайств о разрешении на участие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безвозмездной основе в управлении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(далее - Журнал регистрации) по форме согласно </w:t>
      </w:r>
      <w:hyperlink r:id="rId10" w:anchor="P22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приложению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Журнала регистрации должны быть пронумерованы, прошнурованы и скреплены печатью администрации (отраслевого органа администрации).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Отказ в регистрации ходатайств не допускается.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Главный специалист по кадрам администрации (отраслевого органа администрации) представляет главе муниципального образования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Глава муниципального образования (представитель нанимателя (работодателя)) по результатам рассмотрения ходатайства выносит одно из следующих решений: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удовлетворяет ходатайство муниципального служащего;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ходатайства муниципального служащего.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Главный специалист по кадрам администрации (отраслевого органа администрации)  в 3-дневный срок с момента принятия решения главой муниципального образования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Специалист 1 категории по профилактике коррупционных и иных правонарушений 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</w:t>
      </w:r>
      <w:hyperlink r:id="rId11" w:anchor="P53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выявления конфликта интересов или возможности возникновения конфликта интересов при участии муниципального служащего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управления, </w:t>
      </w:r>
      <w:r>
        <w:rPr>
          <w:rFonts w:ascii="Times New Roman" w:hAnsi="Times New Roman" w:cs="Times New Roman"/>
          <w:sz w:val="28"/>
          <w:szCs w:val="28"/>
        </w:rPr>
        <w:t>уполномоченный отраслевой орган (должностное лицо) докладывает главе муниципального образования  (представителю нанимателя (работодателя)) предложения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рассмотрению ходатайства на комиссии по соблюдению требований к служебному поведению и урегулированию конфликта интересов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Бугурусланкого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Оригинал ходатайства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надобности направляется главному специалисту по кадрам администрации (отраслевого органа администрации) для приобщения к личному делу муниципального служащего.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Нарушение установленного порядка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8629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809E8" w:rsidRDefault="00E809E8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порядке получения </w:t>
      </w:r>
    </w:p>
    <w:p w:rsidR="00E809E8" w:rsidRDefault="00E809E8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администрации </w:t>
      </w:r>
    </w:p>
    <w:p w:rsidR="00862986" w:rsidRDefault="00862986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Кирюшкинского сельсовета </w:t>
      </w:r>
      <w:r w:rsidR="00E809E8">
        <w:rPr>
          <w:rFonts w:ascii="Times New Roman" w:hAnsi="Times New Roman" w:cs="Times New Roman"/>
          <w:b w:val="0"/>
          <w:sz w:val="28"/>
          <w:szCs w:val="28"/>
        </w:rPr>
        <w:t xml:space="preserve">Бугурусланского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9E8" w:rsidRDefault="00862986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</w:p>
    <w:p w:rsidR="00E809E8" w:rsidRDefault="00E809E8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разрешения представителя нанимателя </w:t>
      </w:r>
    </w:p>
    <w:p w:rsidR="00E809E8" w:rsidRDefault="00E809E8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(работодателя) на участие в управлении </w:t>
      </w:r>
    </w:p>
    <w:p w:rsidR="00E809E8" w:rsidRDefault="00E809E8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организацией</w:t>
      </w:r>
    </w:p>
    <w:p w:rsidR="00E809E8" w:rsidRDefault="00E809E8" w:rsidP="00E809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862986" w:rsidRDefault="00862986" w:rsidP="00E809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«Кирюшкинский сельсовет»</w:t>
      </w:r>
    </w:p>
    <w:p w:rsidR="00E809E8" w:rsidRDefault="00862986" w:rsidP="00E809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E809E8" w:rsidRDefault="00E809E8" w:rsidP="00E809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(представителю нанимателя (работодателя)</w:t>
      </w:r>
      <w:proofErr w:type="gramEnd"/>
    </w:p>
    <w:p w:rsidR="00E809E8" w:rsidRDefault="00E809E8" w:rsidP="00E809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 ____________________________</w:t>
      </w:r>
    </w:p>
    <w:p w:rsidR="00E809E8" w:rsidRDefault="00E809E8" w:rsidP="00E809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должности)</w:t>
      </w:r>
    </w:p>
    <w:p w:rsidR="00E809E8" w:rsidRDefault="00E809E8" w:rsidP="00E809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E809E8" w:rsidRDefault="00E809E8" w:rsidP="00E809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(Ф.И.О.)</w:t>
      </w:r>
    </w:p>
    <w:p w:rsidR="00E809E8" w:rsidRDefault="00E809E8" w:rsidP="00E809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E809E8" w:rsidRDefault="00E809E8" w:rsidP="00E809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(контактные данные)</w:t>
      </w:r>
    </w:p>
    <w:p w:rsidR="00E809E8" w:rsidRDefault="00E809E8" w:rsidP="00E809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E809E8" w:rsidRDefault="00E809E8" w:rsidP="00E809E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участии </w:t>
      </w:r>
      <w:r>
        <w:rPr>
          <w:rFonts w:eastAsiaTheme="minorHAnsi"/>
          <w:sz w:val="28"/>
          <w:szCs w:val="28"/>
          <w:lang w:eastAsia="en-US"/>
        </w:rPr>
        <w:t>в управлении некоммерческой организацией</w:t>
      </w:r>
    </w:p>
    <w:p w:rsidR="00E809E8" w:rsidRDefault="00E809E8" w:rsidP="00E809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12" w:history="1">
        <w:r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пунктом 3 части 1 статьи 14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Положением о порядке получения муниципальными служащими администрации </w:t>
      </w:r>
      <w:r w:rsidR="00862986">
        <w:rPr>
          <w:rFonts w:ascii="Times New Roman" w:hAnsi="Times New Roman" w:cs="Times New Roman"/>
          <w:b w:val="0"/>
          <w:sz w:val="28"/>
          <w:szCs w:val="28"/>
        </w:rPr>
        <w:t xml:space="preserve">Кирюшкинского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Бугурусланского района </w:t>
      </w:r>
      <w:r w:rsidR="00862986">
        <w:rPr>
          <w:rFonts w:ascii="Times New Roman" w:hAnsi="Times New Roman" w:cs="Times New Roman"/>
          <w:b w:val="0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разрешения представителя нанимателя (работодателя) на участие в управление некоммерческой организацией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прошу разрешить мне участие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 безвозмездной основе в управлении некоммерческой организацией</w:t>
      </w:r>
    </w:p>
    <w:p w:rsidR="00E809E8" w:rsidRDefault="00E809E8" w:rsidP="00E809E8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09E8" w:rsidRDefault="00E809E8" w:rsidP="00E809E8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соответствующей деятельности, иное).</w:t>
      </w:r>
    </w:p>
    <w:p w:rsidR="00E809E8" w:rsidRDefault="00E809E8" w:rsidP="00E809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 указанной  деятельности  не  повлечет  за  собой  конфликта интересов.</w:t>
      </w:r>
    </w:p>
    <w:p w:rsidR="00E809E8" w:rsidRDefault="00E809E8" w:rsidP="00E809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выполнении  указанной  деятельности обязуюсь соблюдать требования, предусмотренные  </w:t>
      </w:r>
      <w:hyperlink r:id="rId13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статьями  13,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14, 14.1 14.2. Федерального закона от 2 марта 2007г. № 25-ФЗ «О муниципальной службе в Российской Федерации".</w:t>
      </w:r>
    </w:p>
    <w:p w:rsidR="00E809E8" w:rsidRDefault="00E809E8" w:rsidP="00E809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_______________</w:t>
      </w:r>
    </w:p>
    <w:p w:rsidR="00E809E8" w:rsidRDefault="00E809E8" w:rsidP="00E809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(дата)                                                               (подпись)</w:t>
      </w: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986" w:rsidRDefault="00862986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09E8" w:rsidRDefault="00E809E8" w:rsidP="00E809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809E8" w:rsidRDefault="00E809E8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порядке получения </w:t>
      </w:r>
    </w:p>
    <w:p w:rsidR="00E809E8" w:rsidRDefault="00E809E8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администрации </w:t>
      </w:r>
    </w:p>
    <w:p w:rsidR="00862986" w:rsidRDefault="00862986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Кирюшкинского сельсовета </w:t>
      </w:r>
      <w:r w:rsidR="00E809E8">
        <w:rPr>
          <w:rFonts w:ascii="Times New Roman" w:hAnsi="Times New Roman" w:cs="Times New Roman"/>
          <w:b w:val="0"/>
          <w:sz w:val="28"/>
          <w:szCs w:val="28"/>
        </w:rPr>
        <w:t>Бугурусланского района</w:t>
      </w:r>
    </w:p>
    <w:p w:rsidR="00E809E8" w:rsidRDefault="00862986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 w:rsidR="00E809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9E8" w:rsidRDefault="00E809E8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разрешения представителя нанимателя </w:t>
      </w:r>
    </w:p>
    <w:p w:rsidR="00E809E8" w:rsidRDefault="00E809E8" w:rsidP="00E809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(работодателя) на участие в управлении </w:t>
      </w:r>
    </w:p>
    <w:p w:rsidR="00E809E8" w:rsidRDefault="00E809E8" w:rsidP="00E80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</w:p>
    <w:p w:rsidR="00E809E8" w:rsidRDefault="00E809E8" w:rsidP="00E80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E809E8" w:rsidRDefault="00E809E8" w:rsidP="00E80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ходатайств об участии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управлении некоммерческой организацией</w:t>
      </w:r>
    </w:p>
    <w:p w:rsidR="00E809E8" w:rsidRDefault="00E809E8" w:rsidP="00E80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809E8">
          <w:pgSz w:w="11906" w:h="16838"/>
          <w:pgMar w:top="568" w:right="850" w:bottom="1276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52"/>
        <w:gridCol w:w="1814"/>
        <w:gridCol w:w="1683"/>
        <w:gridCol w:w="1800"/>
        <w:gridCol w:w="1871"/>
        <w:gridCol w:w="1871"/>
        <w:gridCol w:w="1871"/>
      </w:tblGrid>
      <w:tr w:rsidR="00E809E8" w:rsidTr="00E809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служащего, представившего ходатайство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служащего, принявшего ходатайство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муниципального служащего, принявшего ходатайство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муниципального служащего в получении копии ходатайства</w:t>
            </w:r>
          </w:p>
        </w:tc>
      </w:tr>
      <w:tr w:rsidR="00E809E8" w:rsidTr="00E809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E8" w:rsidRDefault="00E809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E809E8" w:rsidRDefault="00E809E8" w:rsidP="00E809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09E8" w:rsidRDefault="00E809E8" w:rsidP="00E809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09E8" w:rsidRDefault="00E809E8" w:rsidP="00E809E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809E8" w:rsidRDefault="00E809E8" w:rsidP="00E809E8">
      <w:pPr>
        <w:rPr>
          <w:sz w:val="26"/>
          <w:szCs w:val="26"/>
        </w:rPr>
      </w:pPr>
    </w:p>
    <w:p w:rsidR="00E809E8" w:rsidRDefault="00E809E8" w:rsidP="00E809E8"/>
    <w:p w:rsidR="00E809E8" w:rsidRDefault="00E809E8" w:rsidP="00E809E8">
      <w:pPr>
        <w:jc w:val="center"/>
        <w:rPr>
          <w:rFonts w:ascii="Times New Roman" w:hAnsi="Times New Roman" w:cs="Times New Roman"/>
        </w:rPr>
      </w:pPr>
    </w:p>
    <w:p w:rsidR="00F72B10" w:rsidRDefault="00F72B10" w:rsidP="00E809E8">
      <w:pPr>
        <w:jc w:val="center"/>
        <w:rPr>
          <w:rFonts w:ascii="Times New Roman" w:hAnsi="Times New Roman" w:cs="Times New Roman"/>
        </w:rPr>
      </w:pPr>
    </w:p>
    <w:sectPr w:rsidR="00F72B10" w:rsidSect="002D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2DC"/>
    <w:multiLevelType w:val="hybridMultilevel"/>
    <w:tmpl w:val="B88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30CA"/>
    <w:multiLevelType w:val="hybridMultilevel"/>
    <w:tmpl w:val="F02C5CF0"/>
    <w:lvl w:ilvl="0" w:tplc="F716AF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2D43D03"/>
    <w:multiLevelType w:val="hybridMultilevel"/>
    <w:tmpl w:val="1A0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7E"/>
    <w:rsid w:val="0000142E"/>
    <w:rsid w:val="0002725C"/>
    <w:rsid w:val="000C650B"/>
    <w:rsid w:val="000F1ADF"/>
    <w:rsid w:val="001479D1"/>
    <w:rsid w:val="001737DB"/>
    <w:rsid w:val="001B027C"/>
    <w:rsid w:val="00251A82"/>
    <w:rsid w:val="002632A4"/>
    <w:rsid w:val="002A0FAA"/>
    <w:rsid w:val="002B4566"/>
    <w:rsid w:val="002D1847"/>
    <w:rsid w:val="00334E39"/>
    <w:rsid w:val="00406855"/>
    <w:rsid w:val="00473D9F"/>
    <w:rsid w:val="004B1ABB"/>
    <w:rsid w:val="004E5CB3"/>
    <w:rsid w:val="00543A73"/>
    <w:rsid w:val="005E0605"/>
    <w:rsid w:val="0061287F"/>
    <w:rsid w:val="006F7F7C"/>
    <w:rsid w:val="007126D6"/>
    <w:rsid w:val="0071393D"/>
    <w:rsid w:val="00755BE3"/>
    <w:rsid w:val="00781D92"/>
    <w:rsid w:val="00801673"/>
    <w:rsid w:val="00811D16"/>
    <w:rsid w:val="008228AA"/>
    <w:rsid w:val="0084719D"/>
    <w:rsid w:val="00862986"/>
    <w:rsid w:val="00866C22"/>
    <w:rsid w:val="009C6974"/>
    <w:rsid w:val="00A338B2"/>
    <w:rsid w:val="00A7463E"/>
    <w:rsid w:val="00AC017C"/>
    <w:rsid w:val="00B07AA6"/>
    <w:rsid w:val="00B21C82"/>
    <w:rsid w:val="00B2563A"/>
    <w:rsid w:val="00B6557A"/>
    <w:rsid w:val="00B87B86"/>
    <w:rsid w:val="00BB1911"/>
    <w:rsid w:val="00BB56D7"/>
    <w:rsid w:val="00BE2D42"/>
    <w:rsid w:val="00C1067B"/>
    <w:rsid w:val="00CA621F"/>
    <w:rsid w:val="00CB78CC"/>
    <w:rsid w:val="00D003EA"/>
    <w:rsid w:val="00D1168E"/>
    <w:rsid w:val="00DC347E"/>
    <w:rsid w:val="00DC7CF5"/>
    <w:rsid w:val="00DE199B"/>
    <w:rsid w:val="00E0204D"/>
    <w:rsid w:val="00E809E8"/>
    <w:rsid w:val="00E92D36"/>
    <w:rsid w:val="00EB7B63"/>
    <w:rsid w:val="00F5676D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09E8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E80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80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63FCA0F96B912A241B69E8A4025B5D2497BE70157166BF39C9E74285710CAAABF07F15405369E2QAIFI" TargetMode="External"/><Relationship Id="rId13" Type="http://schemas.openxmlformats.org/officeDocument/2006/relationships/hyperlink" Target="consultantplus://offline/ref=BA84B177526B070F2F148F37A9FD8E84D0061396E83D2F7E1470FEECD6084C872A372935B4424C24t7u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84B177526B070F2F148F37A9FD8E84D0061396E83D2F7E1470FEECD6084C872A3729t3u6N" TargetMode="External"/><Relationship Id="rId12" Type="http://schemas.openxmlformats.org/officeDocument/2006/relationships/hyperlink" Target="consultantplus://offline/ref=BA84B177526B070F2F148F37A9FD8E84D0061396E83D2F7E1470FEECD6084C872A3729t3u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84B177526B070F2F148F37A9FD8E84D0061396E83D2F7E1470FEECD6084C872A3729t3u6N" TargetMode="External"/><Relationship Id="rId11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Приложение № 1</vt:lpstr>
      <vt:lpstr>    Приложение № 2</vt:lpstr>
    </vt:vector>
  </TitlesOfParts>
  <Company>SPecialiST RePack</Company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6</cp:revision>
  <cp:lastPrinted>2017-07-24T04:50:00Z</cp:lastPrinted>
  <dcterms:created xsi:type="dcterms:W3CDTF">2017-07-28T04:49:00Z</dcterms:created>
  <dcterms:modified xsi:type="dcterms:W3CDTF">2017-08-01T04:12:00Z</dcterms:modified>
</cp:coreProperties>
</file>